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D4" w:rsidRPr="0088632A" w:rsidRDefault="005542A0" w:rsidP="0088632A">
      <w:pPr>
        <w:jc w:val="center"/>
        <w:rPr>
          <w:b/>
        </w:rPr>
      </w:pPr>
      <w:proofErr w:type="spellStart"/>
      <w:r w:rsidRPr="0088632A">
        <w:rPr>
          <w:b/>
          <w:lang w:val="ru-RU"/>
        </w:rPr>
        <w:t>Шановн</w:t>
      </w:r>
      <w:proofErr w:type="spellEnd"/>
      <w:r w:rsidRPr="0088632A">
        <w:rPr>
          <w:b/>
        </w:rPr>
        <w:t>і Користувачі!</w:t>
      </w:r>
    </w:p>
    <w:p w:rsidR="005542A0" w:rsidRDefault="005542A0" w:rsidP="0088632A">
      <w:pPr>
        <w:ind w:firstLine="708"/>
        <w:jc w:val="both"/>
      </w:pPr>
      <w:r>
        <w:t>У вас є можливість завантажити</w:t>
      </w:r>
      <w:r w:rsidR="0088632A" w:rsidRPr="0088632A">
        <w:rPr>
          <w:lang w:val="ru-RU"/>
        </w:rPr>
        <w:t xml:space="preserve"> </w:t>
      </w:r>
      <w:proofErr w:type="spellStart"/>
      <w:r w:rsidR="0088632A">
        <w:rPr>
          <w:lang w:val="ru-RU"/>
        </w:rPr>
        <w:t>звіт</w:t>
      </w:r>
      <w:proofErr w:type="spellEnd"/>
      <w:r w:rsidR="0088632A">
        <w:rPr>
          <w:lang w:val="ru-RU"/>
        </w:rPr>
        <w:t xml:space="preserve"> у </w:t>
      </w:r>
      <w:proofErr w:type="spellStart"/>
      <w:r w:rsidR="0088632A">
        <w:rPr>
          <w:lang w:val="ru-RU"/>
        </w:rPr>
        <w:t>форматі</w:t>
      </w:r>
      <w:proofErr w:type="spellEnd"/>
      <w:r w:rsidR="0088632A">
        <w:rPr>
          <w:lang w:val="ru-RU"/>
        </w:rPr>
        <w:t xml:space="preserve"> </w:t>
      </w:r>
      <w:r w:rsidR="0088632A">
        <w:rPr>
          <w:lang w:val="en-US"/>
        </w:rPr>
        <w:t>Excel</w:t>
      </w:r>
      <w:r w:rsidR="0088632A">
        <w:rPr>
          <w:lang w:val="ru-RU"/>
        </w:rPr>
        <w:t xml:space="preserve">  по закуп</w:t>
      </w:r>
      <w:proofErr w:type="spellStart"/>
      <w:r w:rsidR="0088632A">
        <w:t>івлям</w:t>
      </w:r>
      <w:proofErr w:type="spellEnd"/>
      <w:r w:rsidR="0088632A">
        <w:t>, котрі вас цікавлять.</w:t>
      </w:r>
    </w:p>
    <w:p w:rsidR="0088632A" w:rsidRPr="0088632A" w:rsidRDefault="0088632A" w:rsidP="0088632A">
      <w:pPr>
        <w:ind w:firstLine="708"/>
        <w:jc w:val="both"/>
      </w:pPr>
      <w:r>
        <w:t xml:space="preserve">Для цього необхідно в меню </w:t>
      </w:r>
      <w:r w:rsidRPr="0088632A">
        <w:rPr>
          <w:b/>
        </w:rPr>
        <w:t xml:space="preserve">«Закупівлі/Плани </w:t>
      </w:r>
      <w:proofErr w:type="spellStart"/>
      <w:r w:rsidRPr="0088632A">
        <w:rPr>
          <w:b/>
          <w:lang w:val="en-US"/>
        </w:rPr>
        <w:t>Prozorro</w:t>
      </w:r>
      <w:proofErr w:type="spellEnd"/>
      <w:r w:rsidRPr="0088632A">
        <w:rPr>
          <w:b/>
        </w:rPr>
        <w:t>»</w:t>
      </w:r>
      <w:r w:rsidRPr="0088632A">
        <w:rPr>
          <w:lang w:val="ru-RU"/>
        </w:rPr>
        <w:t xml:space="preserve"> </w:t>
      </w:r>
      <w:proofErr w:type="spellStart"/>
      <w:r>
        <w:rPr>
          <w:lang w:val="ru-RU"/>
        </w:rPr>
        <w:t>вашого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особистого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</w:t>
      </w:r>
      <w:r>
        <w:t>інету</w:t>
      </w:r>
      <w:proofErr w:type="spellEnd"/>
      <w:r>
        <w:t xml:space="preserve"> обрати функцію </w:t>
      </w:r>
      <w:r w:rsidRPr="0088632A">
        <w:rPr>
          <w:b/>
        </w:rPr>
        <w:t>«Фільтрувати»</w:t>
      </w:r>
      <w:r>
        <w:t xml:space="preserve"> та зазначити відповідні параметри. Ви можете вказати інформацію одразу по всім параметрам або вказати лише декілька.</w:t>
      </w:r>
      <w:r w:rsidRPr="0088632A">
        <w:t xml:space="preserve"> </w:t>
      </w:r>
      <w:proofErr w:type="spellStart"/>
      <w:r>
        <w:rPr>
          <w:lang w:val="ru-RU"/>
        </w:rPr>
        <w:t>Потім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потрібно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натиснути</w:t>
      </w:r>
      <w:proofErr w:type="spellEnd"/>
      <w:r>
        <w:rPr>
          <w:lang w:val="ru-RU"/>
        </w:rPr>
        <w:t xml:space="preserve"> </w:t>
      </w:r>
      <w:proofErr w:type="spellStart"/>
      <w:r w:rsidRPr="0088632A">
        <w:rPr>
          <w:b/>
          <w:lang w:val="ru-RU"/>
        </w:rPr>
        <w:t>Пошук</w:t>
      </w:r>
      <w:proofErr w:type="spellEnd"/>
      <w:r>
        <w:rPr>
          <w:lang w:val="ru-RU"/>
        </w:rPr>
        <w:t xml:space="preserve"> та </w:t>
      </w:r>
      <w:proofErr w:type="spellStart"/>
      <w:r w:rsidRPr="0088632A">
        <w:rPr>
          <w:b/>
          <w:lang w:val="ru-RU"/>
        </w:rPr>
        <w:t>Згорнути</w:t>
      </w:r>
      <w:proofErr w:type="spellEnd"/>
      <w:r>
        <w:rPr>
          <w:lang w:val="ru-RU"/>
        </w:rPr>
        <w:t xml:space="preserve">. На </w:t>
      </w:r>
      <w:proofErr w:type="spellStart"/>
      <w:r>
        <w:rPr>
          <w:lang w:val="ru-RU"/>
        </w:rPr>
        <w:t>даній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сторінці</w:t>
      </w:r>
      <w:proofErr w:type="spellEnd"/>
      <w:r>
        <w:rPr>
          <w:lang w:val="ru-RU"/>
        </w:rPr>
        <w:t xml:space="preserve"> є кнопка  </w:t>
      </w:r>
      <w:r>
        <w:rPr>
          <w:noProof/>
          <w:lang w:eastAsia="uk-UA"/>
        </w:rPr>
        <w:drawing>
          <wp:inline distT="0" distB="0" distL="0" distR="0" wp14:anchorId="1A8E921B" wp14:editId="6A87DBF0">
            <wp:extent cx="1043940" cy="21089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651" cy="21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за допомогою якої відбудеться з</w:t>
      </w:r>
      <w:bookmarkStart w:id="0" w:name="_GoBack"/>
      <w:bookmarkEnd w:id="0"/>
      <w:r>
        <w:t xml:space="preserve">качування документу безпосередньо на ваш комп’ютер. </w:t>
      </w:r>
    </w:p>
    <w:p w:rsidR="0088632A" w:rsidRDefault="0088632A" w:rsidP="0088632A">
      <w:pPr>
        <w:ind w:firstLine="708"/>
        <w:jc w:val="both"/>
      </w:pPr>
      <w:r w:rsidRPr="0088632A">
        <w:rPr>
          <w:b/>
        </w:rPr>
        <w:t>Зверніть увагу!</w:t>
      </w:r>
      <w:r>
        <w:t xml:space="preserve"> Звіт сформується тільки якщо в параметрі </w:t>
      </w:r>
      <w:r w:rsidRPr="0088632A">
        <w:rPr>
          <w:b/>
        </w:rPr>
        <w:t>«</w:t>
      </w:r>
      <w:r w:rsidRPr="0088632A">
        <w:rPr>
          <w:b/>
        </w:rPr>
        <w:t xml:space="preserve">Дата створення </w:t>
      </w:r>
      <w:proofErr w:type="spellStart"/>
      <w:r w:rsidRPr="0088632A">
        <w:rPr>
          <w:b/>
        </w:rPr>
        <w:t>закупівель</w:t>
      </w:r>
      <w:proofErr w:type="spellEnd"/>
      <w:r w:rsidRPr="0088632A">
        <w:rPr>
          <w:b/>
        </w:rPr>
        <w:t>»</w:t>
      </w:r>
      <w:r>
        <w:t xml:space="preserve"> період буде становити не більше 30 календарних днів. Також, звіт не сформується, якщо по даному параметру </w:t>
      </w:r>
      <w:r>
        <w:t>взагалі н</w:t>
      </w:r>
      <w:r>
        <w:t>е буде вказано період, про що ви будете сповіщені окремим повідомленням.</w:t>
      </w:r>
    </w:p>
    <w:p w:rsidR="0088632A" w:rsidRDefault="0088632A" w:rsidP="0088632A">
      <w:pPr>
        <w:ind w:firstLine="708"/>
        <w:jc w:val="both"/>
      </w:pPr>
      <w:r>
        <w:t xml:space="preserve">Пропонуємо ознайомитися з прикладом звіту, в котрому завантажиться інформація щодо всіх </w:t>
      </w:r>
      <w:proofErr w:type="spellStart"/>
      <w:r>
        <w:t>закупівель</w:t>
      </w:r>
      <w:proofErr w:type="spellEnd"/>
      <w:r>
        <w:t xml:space="preserve"> типу процедури </w:t>
      </w:r>
      <w:r w:rsidRPr="0088632A">
        <w:rPr>
          <w:b/>
          <w:i/>
        </w:rPr>
        <w:t>«Відкриті торги»</w:t>
      </w:r>
      <w:r>
        <w:t xml:space="preserve"> в статусі </w:t>
      </w:r>
      <w:r w:rsidRPr="0088632A">
        <w:rPr>
          <w:b/>
        </w:rPr>
        <w:t>«Завершена закупівля»</w:t>
      </w:r>
      <w:r>
        <w:t xml:space="preserve"> за кодом класифікатору</w:t>
      </w:r>
      <w:r w:rsidRPr="0088632A">
        <w:t xml:space="preserve"> </w:t>
      </w:r>
      <w:r w:rsidRPr="0088632A">
        <w:rPr>
          <w:b/>
          <w:i/>
        </w:rPr>
        <w:t xml:space="preserve">03000000-1 Сільськогосподарська, фермерська продукція, продукція рибальства, лісівництва та супутня продукція </w:t>
      </w:r>
      <w:r>
        <w:t xml:space="preserve">у період з </w:t>
      </w:r>
      <w:r w:rsidRPr="0088632A">
        <w:rPr>
          <w:b/>
          <w:i/>
        </w:rPr>
        <w:t>01.04.2017 по 30.04.2017</w:t>
      </w:r>
      <w:r>
        <w:t>.</w:t>
      </w:r>
    </w:p>
    <w:p w:rsidR="0088632A" w:rsidRDefault="0088632A" w:rsidP="0088632A">
      <w:pPr>
        <w:jc w:val="center"/>
      </w:pPr>
      <w:r>
        <w:rPr>
          <w:noProof/>
          <w:lang w:eastAsia="uk-UA"/>
        </w:rPr>
        <w:drawing>
          <wp:inline distT="0" distB="0" distL="0" distR="0" wp14:anchorId="7526BF09" wp14:editId="24B2E578">
            <wp:extent cx="4191000" cy="5619750"/>
            <wp:effectExtent l="38100" t="38100" r="38100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1975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8632A" w:rsidRDefault="0088632A">
      <w:pPr>
        <w:sectPr w:rsidR="0088632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658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072"/>
        <w:gridCol w:w="1004"/>
        <w:gridCol w:w="1082"/>
        <w:gridCol w:w="1156"/>
        <w:gridCol w:w="978"/>
        <w:gridCol w:w="1410"/>
        <w:gridCol w:w="926"/>
        <w:gridCol w:w="836"/>
        <w:gridCol w:w="1009"/>
        <w:gridCol w:w="1072"/>
        <w:gridCol w:w="781"/>
        <w:gridCol w:w="875"/>
        <w:gridCol w:w="1021"/>
        <w:gridCol w:w="1134"/>
        <w:gridCol w:w="1140"/>
      </w:tblGrid>
      <w:tr w:rsidR="0088632A" w:rsidRPr="0088632A" w:rsidTr="0088632A">
        <w:trPr>
          <w:trHeight w:val="900"/>
        </w:trPr>
        <w:tc>
          <w:tcPr>
            <w:tcW w:w="1090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lastRenderedPageBreak/>
              <w:t xml:space="preserve">Дата </w:t>
            </w:r>
            <w:proofErr w:type="spellStart"/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моніторинга</w:t>
            </w:r>
            <w:proofErr w:type="spellEnd"/>
          </w:p>
        </w:tc>
        <w:tc>
          <w:tcPr>
            <w:tcW w:w="1072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Дата оголошення</w:t>
            </w:r>
          </w:p>
        </w:tc>
        <w:tc>
          <w:tcPr>
            <w:tcW w:w="1004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Тендерний майданчик</w:t>
            </w:r>
          </w:p>
        </w:tc>
        <w:tc>
          <w:tcPr>
            <w:tcW w:w="1082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№ на сайті і номер ЦБД</w:t>
            </w:r>
          </w:p>
        </w:tc>
        <w:tc>
          <w:tcPr>
            <w:tcW w:w="1156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Замовник (Назва)</w:t>
            </w:r>
          </w:p>
        </w:tc>
        <w:tc>
          <w:tcPr>
            <w:tcW w:w="978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ЄДРПОУ замовника</w:t>
            </w:r>
          </w:p>
        </w:tc>
        <w:tc>
          <w:tcPr>
            <w:tcW w:w="1410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Номенклатурна група</w:t>
            </w:r>
          </w:p>
        </w:tc>
        <w:tc>
          <w:tcPr>
            <w:tcW w:w="926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Предмет торгів</w:t>
            </w:r>
          </w:p>
        </w:tc>
        <w:tc>
          <w:tcPr>
            <w:tcW w:w="836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Кількість SKU</w:t>
            </w:r>
          </w:p>
        </w:tc>
        <w:tc>
          <w:tcPr>
            <w:tcW w:w="1009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Контактна особа замовника</w:t>
            </w:r>
          </w:p>
        </w:tc>
        <w:tc>
          <w:tcPr>
            <w:tcW w:w="1072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Сума оголошення</w:t>
            </w:r>
          </w:p>
        </w:tc>
        <w:tc>
          <w:tcPr>
            <w:tcW w:w="781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Вартість участі</w:t>
            </w:r>
          </w:p>
        </w:tc>
        <w:tc>
          <w:tcPr>
            <w:tcW w:w="875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Доп.поле</w:t>
            </w:r>
            <w:proofErr w:type="spellEnd"/>
          </w:p>
        </w:tc>
        <w:tc>
          <w:tcPr>
            <w:tcW w:w="1021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Початок прийому пропозицій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Закінчення прийому пропозицій</w:t>
            </w:r>
          </w:p>
        </w:tc>
        <w:tc>
          <w:tcPr>
            <w:tcW w:w="1140" w:type="dxa"/>
            <w:shd w:val="clear" w:color="000000" w:fill="D9D9D9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uk-UA"/>
              </w:rPr>
              <w:t>Дата та час аукціону</w:t>
            </w:r>
          </w:p>
        </w:tc>
      </w:tr>
      <w:tr w:rsidR="0088632A" w:rsidRPr="0088632A" w:rsidTr="0088632A">
        <w:trPr>
          <w:trHeight w:val="1629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11-05-2017 17:36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28-04-2017 11:43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E-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Tender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uk-UA"/>
              </w:rPr>
            </w:pPr>
            <w:hyperlink r:id="rId6" w:anchor="/tenderDetailes/7bb21c6c4985474e8a4e2373b4af897d" w:history="1">
              <w:r w:rsidRPr="0088632A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uk-UA"/>
                </w:rPr>
                <w:t>UA-2017-04-28-000043-2</w:t>
              </w:r>
            </w:hyperlink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ТОВ "Осадчий 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Госзакупщик</w:t>
            </w:r>
            <w:proofErr w:type="spellEnd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1234567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03000000-1 Сільськогосподарська, фермерська продукція, продукція рибальства, лісівництва та супутня продукція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Евгений</w:t>
            </w:r>
            <w:proofErr w:type="spellEnd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Осадчий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3 000 UAH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17 грн.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28-04-2017 11:40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28-04-2017 12:10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28-04-2017 12:19</w:t>
            </w:r>
          </w:p>
        </w:tc>
      </w:tr>
      <w:tr w:rsidR="0088632A" w:rsidRPr="0088632A" w:rsidTr="0088632A">
        <w:trPr>
          <w:trHeight w:val="12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11-05-2017 17:36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24-04-2017 09:23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E-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Tender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uk-UA"/>
              </w:rPr>
            </w:pPr>
            <w:hyperlink r:id="rId7" w:anchor="/tenderDetailes/3c68e71c088f4a65adfdb6ad43425d4d" w:history="1">
              <w:r w:rsidRPr="0088632A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uk-UA"/>
                </w:rPr>
                <w:t>UA-2017-04-24-000011-1</w:t>
              </w:r>
            </w:hyperlink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ТОВ "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Королевская</w:t>
            </w:r>
            <w:proofErr w:type="spellEnd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Гавань"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55555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03000000-1 Сільськогосподарська, фермерська продукція, продукція рибальства, лісівництва та супутня продукція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Серсея</w:t>
            </w:r>
            <w:proofErr w:type="spellEnd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Ланистер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5 000 UAH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17 грн.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24-04-2017 09:23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24-04-2017 10:00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24-04-2017 10:05</w:t>
            </w:r>
          </w:p>
        </w:tc>
      </w:tr>
      <w:tr w:rsidR="0088632A" w:rsidRPr="0088632A" w:rsidTr="0088632A">
        <w:trPr>
          <w:trHeight w:val="12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11-05-2017 17:36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20-04-2017 16:27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E-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Tender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uk-UA"/>
              </w:rPr>
            </w:pPr>
            <w:hyperlink r:id="rId8" w:anchor="/tenderDetailes/f0494bf3b66f497896127eb77c265323" w:history="1">
              <w:r w:rsidRPr="0088632A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uk-UA"/>
                </w:rPr>
                <w:t>UA-2017-04-20-000076-2</w:t>
              </w:r>
            </w:hyperlink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ТОВ "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Королевская</w:t>
            </w:r>
            <w:proofErr w:type="spellEnd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Гавань"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55555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03000000-1 Сільськогосподарська, фермерська продукція, продукція рибальства, лісівництва та супутня продукція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Серсея</w:t>
            </w:r>
            <w:proofErr w:type="spellEnd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Ланистер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5 000 UAH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17 грн.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20-04-2017 16:27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20-04-2017 16:55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8632A" w:rsidRPr="0088632A" w:rsidRDefault="0088632A" w:rsidP="0088632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</w:pPr>
            <w:r w:rsidRPr="0088632A">
              <w:rPr>
                <w:rFonts w:ascii="Calibri" w:eastAsia="Times New Roman" w:hAnsi="Calibri" w:cs="Calibri"/>
                <w:sz w:val="16"/>
                <w:szCs w:val="16"/>
                <w:lang w:eastAsia="uk-UA"/>
              </w:rPr>
              <w:t>20-04-2017 16:56</w:t>
            </w:r>
          </w:p>
        </w:tc>
      </w:tr>
    </w:tbl>
    <w:p w:rsidR="0088632A" w:rsidRDefault="0088632A"/>
    <w:sectPr w:rsidR="0088632A" w:rsidSect="008863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A0"/>
    <w:rsid w:val="002343BA"/>
    <w:rsid w:val="0035151E"/>
    <w:rsid w:val="00450FD4"/>
    <w:rsid w:val="005542A0"/>
    <w:rsid w:val="008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652B"/>
  <w15:chartTrackingRefBased/>
  <w15:docId w15:val="{47B530B1-72B0-401E-B9EC-6F0E393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.69.95.23/tend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0.69.95.23/tend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0.69.95.23/tender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i.melnik</dc:creator>
  <cp:keywords/>
  <dc:description/>
  <cp:lastModifiedBy>i.melnik</cp:lastModifiedBy>
  <cp:revision>1</cp:revision>
  <dcterms:created xsi:type="dcterms:W3CDTF">2017-05-10T15:45:00Z</dcterms:created>
  <dcterms:modified xsi:type="dcterms:W3CDTF">2017-05-11T14:47:00Z</dcterms:modified>
</cp:coreProperties>
</file>